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9A" w:rsidRDefault="009D4C9A" w:rsidP="009D4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>17 мая 2018 года в 10:30</w:t>
      </w:r>
    </w:p>
    <w:p w:rsid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 Республиканское родительское интернет-собрание на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тему</w:t>
      </w:r>
      <w:proofErr w:type="gramStart"/>
      <w:r w:rsidRPr="009D4C9A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D4C9A">
        <w:rPr>
          <w:rFonts w:ascii="Times New Roman" w:hAnsi="Times New Roman" w:cs="Times New Roman"/>
          <w:sz w:val="24"/>
          <w:szCs w:val="24"/>
        </w:rPr>
        <w:t>Внимание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! Особый ребенок...» 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(место проведения: ул. </w:t>
      </w:r>
      <w:proofErr w:type="gramStart"/>
      <w:r w:rsidRPr="009D4C9A"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 w:rsidRPr="009D4C9A">
        <w:rPr>
          <w:rFonts w:ascii="Times New Roman" w:hAnsi="Times New Roman" w:cs="Times New Roman"/>
          <w:sz w:val="24"/>
          <w:szCs w:val="24"/>
        </w:rPr>
        <w:t>, 42, конференц-зал)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 Повестка дня: 1. Приветственное слово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Рафиса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Тимерхановича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, заместителя Премьер-министра Республики Татарстан - министра образования и науки Республики Татарстан (10 минут). 2. Выступление на тему: «Правовые и организационные вопросы решения проблем обучения и воспитания «особых» детей» (Федорова Тамара Трофимовна, начальник управления общего образования Министерства образования и науки Республики Татарстан) (15 минут). 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>3. Выступление на тему: «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как причины неуспеваемости ребенка» (Игнатьев Артем Евгеньевич, директор Центра адаптации, реабилитации и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«VERA», старший преподаватель Казанского инновационного университета имени В.Г.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Тимирясова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>, учитель-логопед) (15 минут).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 4. Выступление на тему: «Загадочный мир аутичного ребенка» (Макарова Татьяна Петровна, руководитель отделения реабилитации и коррекции центра «Росток») (15 минут). 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>5. Выступление на тему: «Взаимодействие семьи и образовательной организации в обучении и воспитании детей с нарушениями слуха, зрения и опорно-двигательного аппарата» (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Куцко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 Ирина Александровна, учитель-дефектолог I категории, тифлопедагог) (15 минут).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 6. Выступление на тему: «Чужих детей не бывает» (Хабибуллина Диана </w:t>
      </w:r>
      <w:proofErr w:type="spellStart"/>
      <w:r w:rsidRPr="009D4C9A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Pr="009D4C9A">
        <w:rPr>
          <w:rFonts w:ascii="Times New Roman" w:hAnsi="Times New Roman" w:cs="Times New Roman"/>
          <w:sz w:val="24"/>
          <w:szCs w:val="24"/>
        </w:rPr>
        <w:t xml:space="preserve">, директор государственного казенного учреждения «Республиканский центр усыновления, опеки и попечительства») (15 минут). </w:t>
      </w:r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 xml:space="preserve">7. Ответы на вопросы (10 минут). </w:t>
      </w:r>
    </w:p>
    <w:p w:rsidR="009612D2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>8. Закрытие собрания (5 минут).</w:t>
      </w:r>
      <w:bookmarkStart w:id="0" w:name="_GoBack"/>
      <w:bookmarkEnd w:id="0"/>
    </w:p>
    <w:p w:rsidR="009D4C9A" w:rsidRPr="009D4C9A" w:rsidRDefault="009D4C9A">
      <w:pPr>
        <w:rPr>
          <w:rFonts w:ascii="Times New Roman" w:hAnsi="Times New Roman" w:cs="Times New Roman"/>
          <w:sz w:val="24"/>
          <w:szCs w:val="24"/>
        </w:rPr>
      </w:pPr>
      <w:r w:rsidRPr="009D4C9A">
        <w:rPr>
          <w:rFonts w:ascii="Times New Roman" w:hAnsi="Times New Roman" w:cs="Times New Roman"/>
          <w:sz w:val="24"/>
          <w:szCs w:val="24"/>
        </w:rPr>
        <w:t>Вопросы принимаются по адресу электронной п</w:t>
      </w:r>
      <w:r w:rsidRPr="009D4C9A">
        <w:rPr>
          <w:rFonts w:ascii="Times New Roman" w:hAnsi="Times New Roman" w:cs="Times New Roman"/>
          <w:sz w:val="24"/>
          <w:szCs w:val="24"/>
        </w:rPr>
        <w:t xml:space="preserve">очты: roditelirt@mail.ru/. </w:t>
      </w:r>
    </w:p>
    <w:sectPr w:rsidR="009D4C9A" w:rsidRPr="009D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E4"/>
    <w:rsid w:val="00385DE4"/>
    <w:rsid w:val="009612D2"/>
    <w:rsid w:val="009D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2</cp:revision>
  <dcterms:created xsi:type="dcterms:W3CDTF">2018-05-17T05:43:00Z</dcterms:created>
  <dcterms:modified xsi:type="dcterms:W3CDTF">2018-05-17T05:48:00Z</dcterms:modified>
</cp:coreProperties>
</file>